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№ 170 694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97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эквивалента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217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Ботинки кожаные для защиты от пониженных температур (Размеры:</w:t>
              <w:br/>
              <w:t>
"40" - 9 Пара (2 шт.)</w:t>
              <w:br/>
              <w:t>
"41" - 11 Пара (2 шт.)</w:t>
              <w:br/>
              <w:t>
"42" - 33 Пара (2 шт.)</w:t>
              <w:br/>
              <w:t>
"43" - 54 Пара (2 шт.)</w:t>
              <w:br/>
              <w:t>
"44" - 24 Пара (2 шт.)</w:t>
              <w:br/>
              <w:t>
"45" - 14 Пара (2 шт.)</w:t>
              <w:br/>
              <w:t>
"46" - 2 Пара (2 шт.))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Пара (2 шт.)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147,000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6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Должны:</w:t>
              <w:br/>
              <w:t>
- фиксироваться на стопе при помощи шнурков;</w:t>
              <w:br/>
              <w:t>
- иметь полуглухой клапан-язык для придания герметичности и защиты от попадания внутрь обуви пыли, грязи и мелких предметов во время эксплуатации, с мягким верхним кантом из натуральной кожи. Мягкий верхний кант должен защищать от боковых ударов, обеспечивать комфортную фиксацию на ноге и удобство во время носки.</w:t>
              <w:br/>
              <w:t>
Вкладная стелька должна обладать амортизирующими свойствами, обеспечивать поглощение влаги и комфорт при носке.</w:t>
              <w:br/>
              <w:t>
Формоустойчивый задник из термопластичного материала.</w:t>
              <w:br/>
              <w:t>
Ботинки кожаные должны иметь широкую колодку для обеспечения комфорта при эксплуатации.</w:t>
              <w:br/>
              <w:t>
Материалы:</w:t>
              <w:br/>
              <w:t>
- верх обуви – кожа натуральная (термоустойчивая водоотталкивающая кожа) толщиной 1,8 – 2,2 мм;</w:t>
              <w:br/>
              <w:t>
- подкладка: шерстяной мех на трикотажной основе (700г/м2). Подкладка должна быть прочной, износостойкой, гигроскопичной, воздухопроницаемой;</w:t>
              <w:br/>
              <w:t>
- подносок: композитный материал или стальной (должен защищать носочную часть стопы от внешних механических воздействий и выдерживать ударную нагрузку в 200 Дж), с внутренней стороны противоударный подносок должен иметь мягкую прокладку из резины или вспененного материала для защиты стопы от натирания;</w:t>
              <w:br/>
              <w:t>
- подошва: двухслойная, состоящая из: полиуретана (должен обладать амортизирующими свойствами, гасить ударные нагрузки, а также придавать обуви легкость, комфортность и повышенные теплозащитные свойства) и термопластичного полиуретана (ходовой слой должен быть изготовлен из износостойкого, термостойкого, морозостойкого (-40…+100 оС) термопластичного полиуретана с улучшенным сопротивлением скольжению (глубина протектора должна составлять 4,5 мм), стойкостью к деформациям и истиранию).</w:t>
              <w:br/>
              <w:t>
Метод крепления подошвы: литьевой.</w:t>
              <w:br/>
              <w:t>
Проколозащитная стелька: сопротивление сквозному проколу не менее 1200 Н. Стелька должна быть вставлена в процессе монтажа обуви и не иметь возможности демонтироваться, стелька должна иметь соответствующий размер и защищать стопу от проколов по всей длине.</w:t>
              <w:br/>
              <w:t>
Цвет: черный.</w:t>
              <w:br/>
              <w:t>
Требования к маркировке установлены ТР ТС 019/2011.</w:t>
              <w:br/>
              <w:t>
Поставки защитной обуви должны сопровождаться эксплуатационными документацией на русском языке, в которую должны быть включены указания по эксплуатации специальной </w:t>
              <w:br/>
              <w:t>
обуви, которые должны содержать:</w:t>
              <w:br/>
              <w:t>
- область применения;</w:t>
              <w:br/>
              <w:t>
- ограничения применения по факторам воздействия, по возрастным категориям и состоянию здоровья пользователей (при наличии);</w:t>
              <w:br/>
              <w:t>
- порядок использования (для средств индивидуальной защиты сложной конструкции);</w:t>
              <w:br/>
              <w:t>
- требования к квалификации пользователя, порядок допуска к применению (при наличии);</w:t>
              <w:br/>
              <w:t>
- вид средства индивидуальной защиты согласно ТР ТС 019/2011;</w:t>
              <w:br/>
              <w:t>
- наименование средства индивидуальной защиты;</w:t>
              <w:br/>
              <w:t>
- показатели защитных и эксплуатационных свойств согласно требованиям к информации для приобретателя и условия, при которых эти показатели приобретаются;</w:t>
              <w:br/>
              <w:t>
- сведения о способах безопасного применения средства индивидуальной защиты;</w:t>
              <w:br/>
              <w:t>
- порядок проведения обслуживания и периодических проверок;</w:t>
              <w:br/>
              <w:t>
- информацию о размере средства индивидуальной защиты в единицах измерения, применяемых в государствах-членах Таможенного союза (при наличии);</w:t>
              <w:br/>
              <w:t>
- правила, условия и сроки хранения;</w:t>
              <w:br/>
              <w:t>
- требования к безопасному транспортированию (при наличии);</w:t>
              <w:br/>
              <w:t>
- требования по утилизации (при наличии);</w:t>
              <w:br/>
              <w:t>
- единый знак обращения на рынке государств-членов Таможенного союза;</w:t>
              <w:br/>
              <w:t>
- обозначение ТР ТС 019/2011;</w:t>
              <w:br/>
              <w:t>
- наименование страны изготовителя, наименование изготовителя, его юридический адрес;</w:t>
              <w:br/>
              <w:t>
- сведения о документе, в соответствии с которым было изготовлено изделие;</w:t>
              <w:br/>
              <w:t>
- дату изготовления и/или срок хранения или дату истечения срока годности, если они установлены. Допускается указание срока хранения с обязательным указанием информации о месте нанесения и способе определения даты изготовления или окончания срока хранения;</w:t>
              <w:br/>
              <w:t>
- срок хранения для средств индивидуальной защиты, теряющих защитные свойства в процесс хранения;</w:t>
              <w:br/>
              <w:t>
- гарантии изготовителя при использовании изделия по назначению.</w:t>
              <w:br/>
              <w:t>
- способы ухода (указать, как стирать и чистить, дать подробные инструкции по стирке и химической чистке);</w:t>
              <w:br/>
              <w:t>
- число циклов стирки без ухудшения функциональных свойств;</w:t>
              <w:br/>
              <w:t>
- подробную информацию о дополнительных элементах защитных свойств, необходимых для обеспечения должного уровня защиты;</w:t>
              <w:br/>
              <w:t>
- указания по ремонту.</w:t>
              <w:br/>
              <w:t>
Продукция подлежит сертификации на соответствие требованиям ТР ТС 019/2011.</w:t>
              <w:br/>
              <w:t>
Продукция должна соответствовать требованиям СТО Газпром газораспределение 8.3-2015, ГОСТ 12.4.137-2001, ГОСТ 28507-99, ГОСТ 12.4.187-97, ГОСТ Р ЕН ИСО 20345-2011 (п.6.4).</w:t>
              <w:br/>
              <w:t>
Средства индивидуальной защиты должны иметь документы, удостоверяющие качество изделий (протоколы испытаний и сертификаты/декларации соответствия, выданные аккредитованными в установленном порядке организациями, санитарно-эпидемиологическое заключение, протоколы санитарно-эпидемиологических исследований с действующими экспертными заключениями к ним).</w:t>
              <w:br/>
              <w:t>
Копии разрешительных документов и сертификатов соответствия, передаваемые одновременно с поставкой товара, должны быть заверены оригинальной печатью завода-изготовителя с указанием номеров партий товара или даты отгрузки.</w:t>
              <w:br/>
              <w:t>
Допускается на копии сертификата оригинальная печать официального дилера или официального дистрибьютора изготовителя. С каждой партией товара должен быть приложен упаковочный лист с указанием наименования специальной обуви, точных размеров и полным техническим описанием поставляемой продукции.</w:t>
              <w:br/>
              <w:t>
</w:t>
              <w:br/>
              <w:t>
</w:t>
            </w:r>
          </w:p>
        </w:tc>
      </w:tr>
      <w:tr>
        <w:trPr>
          <w:trHeight w:val="241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Ботинки кожаные с жестким подноском (Размеры:</w:t>
              <w:br/>
              <w:t>
"37" - 2 Пара (2 шт.)</w:t>
              <w:br/>
              <w:t>
"38" - 3 Пара (2 шт.)</w:t>
              <w:br/>
              <w:t>
"40" - 8 Пара (2 шт.)</w:t>
              <w:br/>
              <w:t>
"41" - 20 Пара (2 шт.)</w:t>
              <w:br/>
              <w:t>
"42" - 33 Пара (2 шт.)</w:t>
              <w:br/>
              <w:t>
"43" - 45 Пара (2 шт.)</w:t>
              <w:br/>
              <w:t>
"44" - 21 Пара (2 шт.)</w:t>
              <w:br/>
              <w:t>
"45" - 12 Пара (2 шт.)</w:t>
              <w:br/>
              <w:t>
"46" - 2 Пара (2 шт.))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Пара (2 шт.)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146,000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4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Должны:</w:t>
              <w:br/>
              <w:t>
- фиксироваться на стопе при помощи шнурков;</w:t>
              <w:br/>
              <w:t>
- иметь полуглухой клапан-язык для придания герметичности и защиты от попадания внутрь обуви пыли, грязи и мелких предметов во время эксплуатации, с мягким верхним кантом из натуральной кожи. Мягкий верхний кант должен защищать от боковых ударов, обеспечивать комфортную фиксацию на ноге и удобство во время носки.</w:t>
              <w:br/>
              <w:t>
Вкладная стелька должна обладать амортизирующими свойствами, обеспечивать поглощение влаги и комфорт при носке.</w:t>
              <w:br/>
              <w:t>
Формоустойчивый задник из термопластичного материала.</w:t>
              <w:br/>
              <w:t>
Ботинки кожаные должны иметь широкую колодку для обеспечения комфорта при эксплуатации.</w:t>
              <w:br/>
              <w:t>
Материалы:</w:t>
              <w:br/>
              <w:t>
- верх обуви: кожа натуральная (термоустойчивая водоотталкивающая кожа) толщиной 1,8 – 2,2 мм;</w:t>
              <w:br/>
              <w:t>
- подкладка: спилок подкладочный, полотно полиэстер. Подкладка должна быть прочной, износостойкой, гигроскопичной, воздухопроницаемой;</w:t>
              <w:br/>
              <w:t>
- подносок: композитный материал или стальной (должен защищать носочную часть стопы от внешних механических воздействий и выдерживать ударную нагрузку в 200 Дж), с внутренней стороны противоударный подносок должен иметь мягкую прокладку из резины или вспененного материала для защиты стопы от натирания;</w:t>
              <w:br/>
              <w:t>
- подошва: двухслойная, состоящая из: полиуретана (должен обладать амортизирующими свойствами, гасить ударные нагрузки, а также придавать обуви легкость, комфортность и повышенные теплозащитные свойства) и термопластичного полиуретана (ходовой слой должен быть изготовлен из износостойкого, термостойкого, морозостойкого (-40…+100 оС) термопластичного полиуретана с улучшенным сопротивлением скольжению (глубина протектора должна составлять 4,5 мм), стойкостью к деформациям и истиранию).</w:t>
              <w:br/>
              <w:t>
Метод крепления подошвы: литьевой.</w:t>
              <w:br/>
              <w:t>
Проколозащитная стелька: сопротивление сквозному проколу не менее 1200 Н. Стелька должна быть вставлена в процессе монтажа обуви и не иметь возможности демонтироваться, стелька должна иметь соответствующий размер и защищать стопу от проколов по всей длине.</w:t>
              <w:br/>
              <w:t>
Цвет: черный.</w:t>
              <w:br/>
              <w:t>
Требования к маркировке установлены ТР ТС 019/2011.</w:t>
              <w:br/>
              <w:t>
Поставки защитной обуви должны сопровождаться эксплуатационными документацией на русском языке, в которую должны быть включены указания по эксплуатации специальной обуви, которые должны содержать:</w:t>
              <w:br/>
              <w:t>
- область применения;</w:t>
              <w:br/>
              <w:t>
- ограничения применения по факторам воздействия, по возрастным категориям и состоянию здоровья пользователей (при наличии);</w:t>
              <w:br/>
              <w:t>
- порядок использования (для средств индивидуальной защиты сложной конструкции);</w:t>
              <w:br/>
              <w:t>
- требования к квалификации пользователя, порядок допуска к применению (при наличии);</w:t>
              <w:br/>
              <w:t>
- вид средства индивидуальной защиты согласно ТР ТС 019/2011;</w:t>
              <w:br/>
              <w:t>
- наименование средства индивидуальной защиты;</w:t>
              <w:br/>
              <w:t>
- показатели защитных и эксплуатационных свойств согласно требованиям к информации для приобретателя и условия, при которых эти показатели приобретаются;</w:t>
              <w:br/>
              <w:t>
- сведения о способах безопасного применения средства индивидуальной защиты;</w:t>
              <w:br/>
              <w:t>
- порядок проведения обслуживания и периодических проверок;</w:t>
              <w:br/>
              <w:t>
- информацию о размере средства индивидуальной защиты в единицах измерения, применяемых в государствах-членах Таможенного союза (при наличии);</w:t>
              <w:br/>
              <w:t>
- правила, условия и сроки хранения;</w:t>
              <w:br/>
              <w:t>
- требования к безопасному транспортированию (при наличии);</w:t>
              <w:br/>
              <w:t>
- требования по утилизации (при наличии);</w:t>
              <w:br/>
              <w:t>
- единый знак обращения на рынке государств-членов Таможенного союза;</w:t>
              <w:br/>
              <w:t>
- обозначение ТР ТС 019/2011;</w:t>
              <w:br/>
              <w:t>
- наименование страны изготовителя, наименование изготовителя, его юридический адрес;</w:t>
              <w:br/>
              <w:t>
- сведения о документе, в соответствии с которым было изготовлено изделие;</w:t>
              <w:br/>
              <w:t>
- дату изготовления и/или срок хранения или дату истечения срока годности, если они установлены. Допускается указание срока хранения с обязательным указанием информации о месте нанесения и способе определения даты изготовления или окончания срока хранения;</w:t>
              <w:br/>
              <w:t>
- срок хранения для средств индивидуальной защиты, теряющих защитные свойства в процесс хранения;</w:t>
              <w:br/>
              <w:t>
- гарантии изготовителя при использовании изделия по назначению.</w:t>
              <w:br/>
              <w:t>
- способы ухода (указать, как стирать и чистить, дать подробные инструкции по стирке и химической чистке);</w:t>
              <w:br/>
              <w:t>
- число циклов стирки без ухудшения функциональных свойств;</w:t>
              <w:br/>
              <w:t>
- подробную информацию о дополнительных элементах защитных свойств, необходимых для обеспечения должного уровня защиты;</w:t>
              <w:br/>
              <w:t>
- указания по ремонту.</w:t>
              <w:br/>
              <w:t>
Продукция подлежит сертификации на соответствие требованиям ТР ТС 019/2011.</w:t>
              <w:br/>
              <w:t>
Продукция должна соответствовать требованиям СТО Газпром газораспределение 8.3-2015, ГОСТ 12.4.137-2001, ГОСТ 28507-99, ГОСТ 12.4.187-97, ГОСТ Р ЕН ИСО 20345-2011 (п.6.4).</w:t>
              <w:br/>
              <w:t>
Средства индивидуальной защиты должны иметь документы, удостоверяющие качество изделий (протоколы испытаний и сертификаты/декларации соответствия, выданные аккредитованными в установленном порядке организациями, санитарно-эпидемиологическое заключение, протоколы санитарно-эпидемиологических исследований с действующими экспертными заключениями к ним).</w:t>
              <w:br/>
              <w:t>
Копии разрешительных документов и сертификатов соответствия, передаваемые одновременно с поставкой товара, должны быть заверены оригинальной печатью завода-изготовителя с указанием номеров партий товара или даты отгрузки.</w:t>
              <w:br/>
              <w:t>
Допускается на копии сертификата оригинальная печать официального дилера или официального дистрибьютора изготовителя. С каждой партией товара должен быть приложен упаковочный лист с указанием наименования специальной обуви, точных размеров и полным техническим описанием поставляемой продукции.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Сапоги кожаные с жестким подноском (Размеры:</w:t>
              <w:br/>
              <w:t>
"42" - 1 Пара (2 шт.))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Пара (2 шт.)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3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Должны иметь регулируемое по ширине голенище и широкую колодку для обеспечения комфорта при эксплуатации.</w:t>
              <w:br/>
              <w:t>
Вкладная стелька должна обладать амортизирующими свойствами, обеспечивать поглощение влаги и комфорт при носке.</w:t>
              <w:br/>
              <w:t>
Формоустойчивый задник из термопластичного материала.</w:t>
              <w:br/>
              <w:t>
Материалы:</w:t>
              <w:br/>
              <w:t>
- верх обуви: кожа натуральная (термоустойчивая водоотталкивающая кожа) толщиной 1,8 – 2,2 мм;</w:t>
              <w:br/>
              <w:t>
- подкладка: спилок подкладочный. Подкладка должна быть прочной, износостойкой, гигроскопичной, воздухопроницаемой;</w:t>
              <w:br/>
              <w:t>
- подносок: композитный материал или стальной (должен защищать носочную часть стопы от внешних механических воздействий и выдерживать ударную нагрузку в 200 Дж), с внутренней стороны противоударный подносок должен иметь мягкую прокладку из резины или вспененного материала для защиты стопы от натирания;</w:t>
              <w:br/>
              <w:t>
- подошва: двухслойная, состоящая из: полиуретана (должен обладать амортизирующими свойствами, гасить ударные нагрузки, а также придавать обуви легкость, комфортность и повышенные теплозащитные свойства) и термопластичного полиуретана (ходовой слой должен быть изготовлен из износостойкого, термостойкого, морозостойкого (-40…+100о С) термопластичного полиуретана с улучшенным сопротивлением скольжению (глубина протектора должна составлять 4,5 мм), стойкостью к деформациям и истиранию).</w:t>
              <w:br/>
              <w:t>
Метод крепления подошвы: литьевой.</w:t>
              <w:br/>
              <w:t>
Проколозащитная стелька: сопротивление сквозному проколу не менее 1200 Н. Стелька должна быть вставлена в процессе монтажа обуви и не иметь возможности демонтироваться, стелька должна иметь соответствующий размер и защищать стопу от проколов по всей длине.</w:t>
              <w:br/>
              <w:t>
Цвет: черный.</w:t>
              <w:br/>
              <w:t>
Высота: 29,5 см.</w:t>
              <w:br/>
              <w:t>
Требования к маркировке установлены ТР ТС 019/2011.</w:t>
              <w:br/>
              <w:t>
Поставки защитной обуви должны сопровождаться эксплуатационными документацией на русском языке, в которую должны быть включены указания по эксплуатации специальной обуви, которые должны содержать:</w:t>
              <w:br/>
              <w:t>
- область применения;</w:t>
              <w:br/>
              <w:t>
- ограничения применения по факторам воздействия, по возрастным категориям и состоянию здоровья пользователей (при наличии);</w:t>
              <w:br/>
              <w:t>
- порядок использования (для средств индивидуальной защиты сложной конструкции);</w:t>
              <w:br/>
              <w:t>
- требования к квалификации пользователя, порядок допуска к применению (при наличии);</w:t>
              <w:br/>
              <w:t>
- вид средства индивидуальной защиты согласно ТР ТС 019/2011;</w:t>
              <w:br/>
              <w:t>
- наименование средства индивидуальной защиты;</w:t>
              <w:br/>
              <w:t>
- показатели защитных и эксплуатационных свойств согласно требованиям к информации для приобретателя и условия, при которых эти показатели приобретаются;</w:t>
              <w:br/>
              <w:t>
- сведения о способах безопасного применения средства индивидуальной защиты;</w:t>
              <w:br/>
              <w:t>
- порядок проведения обслуживания и периодических проверок;</w:t>
              <w:br/>
              <w:t>
- информацию о размере средства индивидуальной защиты в единицах измерения, применяемых в государствах-членах Таможенного союза (при наличии);</w:t>
              <w:br/>
              <w:t>
- правила, условия и сроки хранения;</w:t>
              <w:br/>
              <w:t>
- требования к безопасному транспортированию (при наличии);</w:t>
              <w:br/>
              <w:t>
- требования по утилизации (при наличии);</w:t>
              <w:br/>
              <w:t>
- единый знак обращения на рынке государств-членов Таможенного союза;</w:t>
              <w:br/>
              <w:t>
- обозначение ТР ТС 019/2011;</w:t>
              <w:br/>
              <w:t>
- наименование страны изготовителя, наименование изготовителя, его юридический адрес;</w:t>
              <w:br/>
              <w:t>
- сведения о документе, в соответствии с которым было изготовлено изделие;</w:t>
              <w:br/>
              <w:t>
- дату изготовления и/или срок хранения или дату истечения срока годности, если они установлены. Допускается указание срока хранения с обязательным указанием информации о месте нанесения и способе определения даты изготовления или окончания срока хранения;</w:t>
              <w:br/>
              <w:t>
- срок хранения для средств индивидуальной защиты, теряющих защитные свойства в процесс хранения;</w:t>
              <w:br/>
              <w:t>
- гарантии изготовителя при использовании изделия по назначению.</w:t>
              <w:br/>
              <w:t>
- способы ухода (указать, как стирать и чистить, дать подробные инструкции по стирке и химической чистке);</w:t>
              <w:br/>
              <w:t>
- число циклов стирки без ухудшения функциональных свойств;</w:t>
              <w:br/>
              <w:t>
- подробную информацию о дополнительных элементах защитных свойств, необходимых для обеспечения должного уровня защиты;</w:t>
              <w:br/>
              <w:t>
- указания по ремонту.</w:t>
              <w:br/>
              <w:t>
Продукция подлежит сертификации на соответствие требованиям ТР ТС 019/2011.</w:t>
              <w:br/>
              <w:t>
Продукция должна соответствовать требованиям СТО Газпром газораспределение 8.3-2015, ГОСТ 12.4.137-2001, ГОСТ 28507-99, ГОСТ 12.4.187-97, ГОСТ Р ЕН ИСО 20345-2011 (п.6.4).</w:t>
              <w:br/>
              <w:t>
Средства индивидуальной защиты должны иметь документы, удостоверяющие качество изделий (протоколы испытаний и сертификаты/декларации соответствия, выданные аккредитованными в установленном порядке организациями, санитарно-эпидемиологическое заключение, протоколы санитарно-эпидемиологических исследований с действующими экспертными заключениями к ним).</w:t>
              <w:br/>
              <w:t>
Копии разрешительных документов и сертификатов соответствия, передаваемые одновременно с поставкой товара, должны быть заверены оригинальной печатью завода-изготовителя с указанием номеров партий товара или даты отгрузки.</w:t>
              <w:br/>
              <w:t>
Допускается на копии сертификата оригинальная печать официального дилера или официального дистрибьютора изготовителя. С каждой партией товара должен быть приложен упаковочный лист с указанием наименования специальной обуви, точных размеров и полным техническим описанием поставляемой продукции.</w:t>
              <w:br/>
              <w:t>
</w:t>
              <w:br/>
              <w:t>
</w:t>
            </w:r>
          </w:p>
        </w:tc>
      </w:tr>
      <w:tr>
        <w:trPr>
          <w:trHeight w:val="241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Сапоги литьевые из поливинилхлорида с жестким подноском (Размеры:</w:t>
              <w:br/>
              <w:t>
"39" - 1 Пара (2 шт.)</w:t>
              <w:br/>
              <w:t>
"40" - 8 Пара (2 шт.)</w:t>
              <w:br/>
              <w:t>
"41" - 16 Пара (2 шт.)</w:t>
              <w:br/>
              <w:t>
"42" - 33 Пара (2 шт.)</w:t>
              <w:br/>
              <w:t>
"43" - 53 Пара (2 шт.)</w:t>
              <w:br/>
              <w:t>
"44" - 19 Пара (2 шт.)</w:t>
              <w:br/>
              <w:t>
"45" - 15 Пара (2 шт.)</w:t>
              <w:br/>
              <w:t>
"46" - 2 Пара (2 шт.))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Пара (2 шт.)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147,000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15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Конструкция и материалы:</w:t>
              <w:br/>
              <w:t>
- верх обуви: ПВХ;</w:t>
              <w:br/>
              <w:t>
- подошва: однослойный ПВХ;</w:t>
              <w:br/>
              <w:t>
- подкладка: трикотаж;</w:t>
              <w:br/>
              <w:t>
- подносок: металлический (должен защищать носочную часть стопы от внешних механических воздействий и выдерживать ударную нагрузку в 200 Дж. Подносок должен иметь мягкую прокладку из резины или вспененного материала для защиты стопы от натирания, монтироваться между внутренним и внешним слоями носочной части сапога);</w:t>
              <w:br/>
              <w:t>
- метод крепления; литьевой.</w:t>
              <w:br/>
              <w:t>
- цвет: синий;</w:t>
              <w:br/>
              <w:t>
- высота: 38 см.</w:t>
              <w:br/>
              <w:t>
Требования к маркировке установлены ТР ТС 019/2011.</w:t>
              <w:br/>
              <w:t>
Поставки защитной обуви должны сопровождаться эксплуатационными документацией на русском языке, в которую должны быть включены указания по эксплуатации специальной обуви, которые должны содержать:</w:t>
              <w:br/>
              <w:t>
- область применения;</w:t>
              <w:br/>
              <w:t>
- ограничения применения по факторам воздействия, по возрастным категориям и состоянию здоровья пользователей (при наличии);</w:t>
              <w:br/>
              <w:t>
- порядок использования (для средств индивидуальной защиты сложной конструкции);</w:t>
              <w:br/>
              <w:t>
- требования к квалификации пользователя, порядок допуска к применению (при наличии);</w:t>
              <w:br/>
              <w:t>
- вид средства индивидуальной защиты согласно ТР ТС 019/2011;</w:t>
              <w:br/>
              <w:t>
- наименование средства индивидуальной защиты;</w:t>
              <w:br/>
              <w:t>
- показатели защитных и эксплуатационных свойств согласно требованиям к информации для приобретателя и условия, при которых эти показатели приобретаются;</w:t>
              <w:br/>
              <w:t>
- сведения о способах безопасного применения средства индивидуальной защиты;</w:t>
              <w:br/>
              <w:t>
- порядок проведения обслуживания и периодических проверок;</w:t>
              <w:br/>
              <w:t>
- информацию о размере средства индивидуальной защиты в единицах измерения, применяемых в государствах-членах Таможенного союза (при наличии);</w:t>
              <w:br/>
              <w:t>
- правила, условия и сроки хранения;</w:t>
              <w:br/>
              <w:t>
- требования к безопасному транспортированию (при наличии);</w:t>
              <w:br/>
              <w:t>
- требования по утилизации (при наличии);</w:t>
              <w:br/>
              <w:t>
- единый знак обращения на рынке государств-членов Таможенного союза;</w:t>
              <w:br/>
              <w:t>
- обозначение ТР ТС 019/2011;</w:t>
              <w:br/>
              <w:t>
- наименование страны изготовителя, наименование изготовителя, его юридический адрес;</w:t>
              <w:br/>
              <w:t>
- сведения о документе, в соответствии с которым было изготовлено изделие;</w:t>
              <w:br/>
              <w:t>
- дату изготовления и/или срок хранения или дату истечения срока годности, если они установлены. Допускается указание срока хранения с обязательным указанием информации о месте нанесения и способе определения даты изготовления или окончания срока хранения;</w:t>
              <w:br/>
              <w:t>
- срок хранения для средств индивидуальной защиты, теряющих защитные свойства в процесс хранения;</w:t>
              <w:br/>
              <w:t>
- гарантии изготовителя при использовании изделия по назначению.</w:t>
              <w:br/>
              <w:t>
- способы ухода (указать, как стирать и чистить, дать подробные инструкции по стирке и химической чистке);</w:t>
              <w:br/>
              <w:t>
- число циклов стирки без ухудшения функциональных свойств;</w:t>
              <w:br/>
              <w:t>
- подробную информацию о дополнительных элементах защитных свойств, необходимых для обеспечения должного уровня защиты;</w:t>
              <w:br/>
              <w:t>
- указания по ремонту.</w:t>
              <w:br/>
              <w:t>
Продукция подлежит сертификации на соответствие требованиям ТР ТС 019/2011.</w:t>
              <w:br/>
              <w:t>
Продукция должна соответствовать требованиям СТО Газпром газораспределение 8.3-2015.</w:t>
              <w:br/>
              <w:t>
Средства индивидуальной защиты должны иметь документы, удостоверяющие качество изделий (протоколы испытаний и сертификаты/декларации соответствия, выданные аккредитованными в установленном порядке организациями, санитарно-эпидемиологическое заключение, протоколы санитарно-эпидемиологических исследований с действующими экспертными заключениями к ним).</w:t>
              <w:br/>
              <w:t>
Копии разрешительных документов и сертификатов соответствия, передаваемые одновременно с поставкой товара, должны быть заверены оригинальной печатью завода-изготовителя с указанием номеров партий товара или даты отгрузки.</w:t>
              <w:br/>
              <w:t>
Допускается на копии сертификата оригинальная печать официального дилера или официального дистрибьютора изготовителя. С каждой партией товара должен быть приложен упаковочный лист с указанием наименования специальной обуви, точных размеров и полным техническим описанием поставляемой продукции.</w:t>
              <w:br/>
              <w:t>
</w:t>
              <w:br/>
              <w:t>
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57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Обязательное требование к сроку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Строго в соответствии с графиком поставки товара: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2.1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График поставки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Срок поставки товара на склад грузополучателя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Ботинки кожаные для защиты от пониженных температур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147,000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Пара (2 шт.)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Ботинки кожаные с жестким подноском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146,000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Пара (2 шт.)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Сапоги кожаные с жестким подноском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Пара (2 шт.)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Сапоги литьевые из поливинилхлорида с жестким подноском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147,000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Пара (2 шт.)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816 370,00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124 531,01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691 838,99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30 (тридцати)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